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10C98" w14:textId="77777777" w:rsidR="00805559" w:rsidRPr="00805559" w:rsidRDefault="00805559" w:rsidP="00805559">
      <w:pPr>
        <w:shd w:val="clear" w:color="auto" w:fill="FFFFFF"/>
        <w:spacing w:after="0" w:line="240" w:lineRule="auto"/>
        <w:jc w:val="both"/>
        <w:outlineLvl w:val="0"/>
        <w:rPr>
          <w:rFonts w:ascii="RobotoMedium" w:eastAsia="Times New Roman" w:hAnsi="RobotoMedium" w:cs="Times New Roman"/>
          <w:color w:val="000000"/>
          <w:kern w:val="36"/>
          <w:sz w:val="26"/>
          <w:szCs w:val="26"/>
          <w:lang w:eastAsia="ru-RU"/>
        </w:rPr>
      </w:pPr>
      <w:r w:rsidRPr="00805559">
        <w:rPr>
          <w:rFonts w:ascii="RobotoMedium" w:eastAsia="Times New Roman" w:hAnsi="RobotoMedium" w:cs="Times New Roman"/>
          <w:color w:val="000000"/>
          <w:kern w:val="36"/>
          <w:sz w:val="26"/>
          <w:szCs w:val="26"/>
          <w:lang w:eastAsia="ru-RU"/>
        </w:rPr>
        <w:t>Қонуни Ҷумҳурии Тоҷикистон дар бораи рамзҳои давлатии Ҷумҳурии Тоҷикистон</w:t>
      </w:r>
    </w:p>
    <w:p w14:paraId="6F859BDB" w14:textId="7D5D6759"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p>
    <w:p w14:paraId="73B91B10"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(Ахбори Маҷлиси Олии Ҷумҳурии Тоҷикистон, соли 2007, №5, мод. 362; соли 2009, №9-10, мод. 551; соли 2011, №3, мод. 162, №6, мод.451; соли 2016,№11,мод.892)</w:t>
      </w:r>
    </w:p>
    <w:p w14:paraId="1F50346B"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w:t>
      </w:r>
      <w:r w:rsidRPr="00805559">
        <w:rPr>
          <w:rFonts w:ascii="RobotoRegular" w:eastAsia="Times New Roman" w:hAnsi="RobotoRegular" w:cs="Times New Roman"/>
          <w:color w:val="000000"/>
          <w:sz w:val="21"/>
          <w:szCs w:val="21"/>
          <w:lang w:eastAsia="ru-RU"/>
        </w:rPr>
        <w:t>Парчам, Нишон ва Суруди Милл</w:t>
      </w:r>
      <w:bookmarkStart w:id="0" w:name="_GoBack"/>
      <w:bookmarkEnd w:id="0"/>
      <w:r w:rsidRPr="00805559">
        <w:rPr>
          <w:rFonts w:ascii="RobotoRegular" w:eastAsia="Times New Roman" w:hAnsi="RobotoRegular" w:cs="Times New Roman"/>
          <w:color w:val="000000"/>
          <w:sz w:val="21"/>
          <w:szCs w:val="21"/>
          <w:lang w:eastAsia="ru-RU"/>
        </w:rPr>
        <w:t>ӣ рамзҳои давлатии Ҷумҳурии Тоҷикистон мебошанд.</w:t>
      </w:r>
    </w:p>
    <w:p w14:paraId="62F7AD3C"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Қонуни мазкур моҳият ва тартиби истифодаи расмии Парчам, Нишон ва Суруди Миллиро муқаррар мекунад.</w:t>
      </w:r>
    </w:p>
    <w:p w14:paraId="52BDB1C2"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Эҳтироми волои Парчам, Нишон ва Суруди Миллӣ, аз он ҷумла аз ёд донистани Суруди Миллӣ, ифтихори миллии ҳар як шаҳрванди Ҷумҳурии Тоҷикистон мебошад.</w:t>
      </w:r>
    </w:p>
    <w:p w14:paraId="52594CF2"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Дар ҳама ҳолат ба рамзҳои давлатӣ бояд тавре муносибат намуд, ки нисбат ба онҳо беҳурматӣ зоҳир нагардад.</w:t>
      </w:r>
    </w:p>
    <w:p w14:paraId="46E9C837"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Боби 1</w:t>
      </w:r>
    </w:p>
    <w:p w14:paraId="11B2B9D4"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Муқаррароти умумӣ</w:t>
      </w:r>
    </w:p>
    <w:p w14:paraId="108FB74F"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Моддаи 1. Қонунгузории Ҷумҳурии Тоҷикистон дар бораи рамзҳои давлатӣ</w:t>
      </w:r>
    </w:p>
    <w:p w14:paraId="74781B80"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Қонунгузории Ҷумҳурии Тоҷикистон дар бораи рамзҳои давлатии Ҷумҳурии Тоҷикистон ба Конститутсияи Ҷумҳурии Тоҷикистон асос ёфта, аз Қонуни мазкур, дигар санадҳои меъёрии ҳуқуқии Ҷумҳурии Тоҷикистон, инчунин санадҳои ҳуқуқии байналмилалие, ки Тоҷикистон онҳоро эътироф намудааст, иборат мебошад.</w:t>
      </w:r>
    </w:p>
    <w:p w14:paraId="3EC3FA7B"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Моддаи 2. Тасдиқи рамзҳои давлатии Ҷумҳурии Тоҷикистон</w:t>
      </w:r>
    </w:p>
    <w:p w14:paraId="7F6D199F"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Парчам, Нишон ва матну оҳанги Суруди Миллиро Маҷлиси намояндагони Маҷлиси Олии Ҷумҳурии Тоҷикистон  тасдиқ менамояд.</w:t>
      </w:r>
    </w:p>
    <w:p w14:paraId="177CD9E8"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Моддаи 3. Тасвири Парчам ва Нишони давлатии Ҷумҳурии Тоҷикистон</w:t>
      </w:r>
    </w:p>
    <w:p w14:paraId="2BC0578C"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Парчам ва Нишони давлатии Ҷумҳурии Тоҷикистон, новобаста ба андозаашон, бо риояи дақиқи ҳаҷму ранги асл бояд тасвир карда шаванд.</w:t>
      </w:r>
    </w:p>
    <w:p w14:paraId="0CEB6D87"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p>
    <w:p w14:paraId="3ED59B73"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Моддаи 4. Тартиби тайёр кардани Парчам ва Нишони давлатии Ҷумҳурии Тоҷикистон</w:t>
      </w:r>
    </w:p>
    <w:p w14:paraId="23B96897"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Тартиби тайёр кардани Парчам ва Нишони давлатии Ҷумҳурии Тоҷикистон  аз тарафи Ҳукумати Ҷумҳурии Тоҷикистон муқаррар карда мешавад. (ҚҶТ аз 28.06.11с, №740).</w:t>
      </w:r>
    </w:p>
    <w:p w14:paraId="1AEE2C38"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p>
    <w:p w14:paraId="3E231F22"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Боби 2</w:t>
      </w:r>
    </w:p>
    <w:p w14:paraId="646E3D6E"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Парчами давлатии Ҷумҳурии Тоҷикистон</w:t>
      </w:r>
    </w:p>
    <w:p w14:paraId="74379C3E"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w:t>
      </w:r>
    </w:p>
    <w:p w14:paraId="1471FD53"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Моддаи 5. Тартиби афрохтани Парчами давлатии Ҷумҳурии Тоҷикистон</w:t>
      </w:r>
    </w:p>
    <w:p w14:paraId="741003EF" w14:textId="77777777" w:rsidR="00805559" w:rsidRPr="00805559" w:rsidRDefault="00805559" w:rsidP="00805559">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Парчами давлатии Ҷумҳурии Тоҷикистон дар ҷойҳои зайл ба таври доимӣ афрохта мешавад:</w:t>
      </w:r>
    </w:p>
    <w:p w14:paraId="2573DD2A"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боло ё пештоқи бино ва ё ба пояи махсус дар ҳавлии қароргоҳи расмии Президенти Ҷумҳурии Тоҷикистон, Маҷлиси миллии Маҷлиси Олии Ҷумҳурии Тоҷикистон, Маҷлиси намояндагони Маҷлиси Олии Ҷумҳурии Тоҷикистон, Ҳукумати Ҷумҳурии Тоҷикистон, судҳои Ҷумҳурии Тоҷикистон, мақомоти прокуратураи Ҷумҳурии Тоҷикистон, Бонки миллии Тоҷикистон, Комиссияи марказии интихобот ва раъйпурсии Ҷумҳурии Тоҷикистон, </w:t>
      </w:r>
      <w:r w:rsidRPr="00805559">
        <w:rPr>
          <w:rFonts w:ascii="RobotoRegular" w:eastAsia="Times New Roman" w:hAnsi="RobotoRegular" w:cs="Times New Roman"/>
          <w:b/>
          <w:bCs/>
          <w:color w:val="000000"/>
          <w:sz w:val="21"/>
          <w:szCs w:val="21"/>
          <w:lang w:eastAsia="ru-RU"/>
        </w:rPr>
        <w:t>Ваколатдор оид ба ҳуқуқи инсон дар Ҷумҳурии Тоҷикистон, </w:t>
      </w:r>
      <w:r w:rsidRPr="00805559">
        <w:rPr>
          <w:rFonts w:ascii="RobotoRegular" w:eastAsia="Times New Roman" w:hAnsi="RobotoRegular" w:cs="Times New Roman"/>
          <w:color w:val="000000"/>
          <w:sz w:val="21"/>
          <w:szCs w:val="21"/>
          <w:lang w:eastAsia="ru-RU"/>
        </w:rPr>
        <w:t>вазоратҳо, кумитаҳои давлатӣ ва мақомоти  идоракунии давлатии Ҷумҳурии Тоҷикистон, мақомоти маҳаллии ҳокимияти давлатӣ, мақомоти </w:t>
      </w:r>
      <w:r w:rsidRPr="00805559">
        <w:rPr>
          <w:rFonts w:ascii="RobotoRegular" w:eastAsia="Times New Roman" w:hAnsi="RobotoRegular" w:cs="Times New Roman"/>
          <w:b/>
          <w:bCs/>
          <w:color w:val="000000"/>
          <w:sz w:val="21"/>
          <w:szCs w:val="21"/>
          <w:lang w:eastAsia="ru-RU"/>
        </w:rPr>
        <w:t>худидоракунии шаҳрак ва деҳот</w:t>
      </w:r>
      <w:r w:rsidRPr="00805559">
        <w:rPr>
          <w:rFonts w:ascii="RobotoRegular" w:eastAsia="Times New Roman" w:hAnsi="RobotoRegular" w:cs="Times New Roman"/>
          <w:color w:val="000000"/>
          <w:sz w:val="21"/>
          <w:szCs w:val="21"/>
          <w:lang w:eastAsia="ru-RU"/>
        </w:rPr>
        <w:t> (ҷамоатҳо), намояндагиҳои дипломатӣ ва дигар ташкилотҳои Ҷумҳурии Тоҷикистон дар мамлакатҳои хориҷӣ ва ташкилотҳои байналмилалӣ; </w:t>
      </w:r>
      <w:r w:rsidRPr="00805559">
        <w:rPr>
          <w:rFonts w:ascii="RobotoRegular" w:eastAsia="Times New Roman" w:hAnsi="RobotoRegular" w:cs="Times New Roman"/>
          <w:b/>
          <w:bCs/>
          <w:color w:val="000000"/>
          <w:sz w:val="21"/>
          <w:szCs w:val="21"/>
          <w:lang w:eastAsia="ru-RU"/>
        </w:rPr>
        <w:t>(ҚҶТ аз 25.03.11с, №695).</w:t>
      </w:r>
    </w:p>
    <w:p w14:paraId="68F8591D"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болои биное, ки ҷаласаҳои якҷояи Маҷлиси миллӣ ва Маҷлиси намояндагони Маҷлиси Олии Ҷумҳурии Тоҷикистон, иҷлосияи Маҷлиси миллии Маҷлиси Олии Ҷумҳурии Тоҷикистон, иҷлосияи Маҷлиси намояндагони Маҷлиси Олии Ҷумҳурии Тоҷикистон, иҷлосияҳои Маҷлисҳои вакилони халқи Вилояти Мухтори Кўҳистони Бадахшон, Маҷлисҳои вакилони халқи вилоятҳо, шаҳри Душанбе, шаҳрҳо, ноҳияҳо</w:t>
      </w:r>
      <w:r w:rsidRPr="00805559">
        <w:rPr>
          <w:rFonts w:ascii="RobotoRegular" w:eastAsia="Times New Roman" w:hAnsi="RobotoRegular" w:cs="Times New Roman"/>
          <w:b/>
          <w:bCs/>
          <w:color w:val="000000"/>
          <w:sz w:val="21"/>
          <w:szCs w:val="21"/>
          <w:lang w:eastAsia="ru-RU"/>
        </w:rPr>
        <w:t>, маҷлисҳои ҷамоати шаҳрак ва деҳот</w:t>
      </w:r>
      <w:r w:rsidRPr="00805559">
        <w:rPr>
          <w:rFonts w:ascii="RobotoRegular" w:eastAsia="Times New Roman" w:hAnsi="RobotoRegular" w:cs="Times New Roman"/>
          <w:color w:val="000000"/>
          <w:sz w:val="21"/>
          <w:szCs w:val="21"/>
          <w:lang w:eastAsia="ru-RU"/>
        </w:rPr>
        <w:t> гузаронида мешаванд; </w:t>
      </w:r>
      <w:r w:rsidRPr="00805559">
        <w:rPr>
          <w:rFonts w:ascii="RobotoRegular" w:eastAsia="Times New Roman" w:hAnsi="RobotoRegular" w:cs="Times New Roman"/>
          <w:b/>
          <w:bCs/>
          <w:color w:val="000000"/>
          <w:sz w:val="21"/>
          <w:szCs w:val="21"/>
          <w:lang w:eastAsia="ru-RU"/>
        </w:rPr>
        <w:t>(ҚҶТ аз 25.03.11с, №695).</w:t>
      </w:r>
    </w:p>
    <w:p w14:paraId="1A7FAAF8"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толорҳои ҷаласаҳои якҷояи Маҷлиси миллӣ ва Маҷлиси намояндагони Маҷлиси Олии Ҷумҳурии Тоҷикистон, иҷлосияи Маҷлиси миллии Маҷлиси Олии Ҷумҳурии Тоҷикистон, иҷлосияи Маҷлиси намояндагони Маҷлиси Олии Ҷумҳурии Тоҷикистон,  </w:t>
      </w:r>
      <w:r w:rsidRPr="00805559">
        <w:rPr>
          <w:rFonts w:ascii="RobotoRegular" w:eastAsia="Times New Roman" w:hAnsi="RobotoRegular" w:cs="Times New Roman"/>
          <w:b/>
          <w:bCs/>
          <w:color w:val="000000"/>
          <w:sz w:val="21"/>
          <w:szCs w:val="21"/>
          <w:lang w:eastAsia="ru-RU"/>
        </w:rPr>
        <w:t>ҷаласаҳои Шўрои Маҷлиси миллии Маҷлиси Олии Ҷумҳурии Тоҷикистон ва Шўрои Маҷлиси намояндагони Маҷлиси Олии Ҷумҳурии Тоҷикистон</w:t>
      </w:r>
      <w:r w:rsidRPr="00805559">
        <w:rPr>
          <w:rFonts w:ascii="RobotoRegular" w:eastAsia="Times New Roman" w:hAnsi="RobotoRegular" w:cs="Times New Roman"/>
          <w:color w:val="000000"/>
          <w:sz w:val="21"/>
          <w:szCs w:val="21"/>
          <w:lang w:eastAsia="ru-RU"/>
        </w:rPr>
        <w:t>, </w:t>
      </w:r>
      <w:r w:rsidRPr="00805559">
        <w:rPr>
          <w:rFonts w:ascii="RobotoRegular" w:eastAsia="Times New Roman" w:hAnsi="RobotoRegular" w:cs="Times New Roman"/>
          <w:b/>
          <w:bCs/>
          <w:color w:val="000000"/>
          <w:sz w:val="21"/>
          <w:szCs w:val="21"/>
          <w:lang w:eastAsia="ru-RU"/>
        </w:rPr>
        <w:t>маҷлисҳои </w:t>
      </w:r>
      <w:r w:rsidRPr="00805559">
        <w:rPr>
          <w:rFonts w:ascii="RobotoRegular" w:eastAsia="Times New Roman" w:hAnsi="RobotoRegular" w:cs="Times New Roman"/>
          <w:color w:val="000000"/>
          <w:sz w:val="21"/>
          <w:szCs w:val="21"/>
          <w:lang w:eastAsia="ru-RU"/>
        </w:rPr>
        <w:t>Ҳукумати Ҷумҳурии Тоҷикистон, </w:t>
      </w:r>
      <w:r w:rsidRPr="00805559">
        <w:rPr>
          <w:rFonts w:ascii="RobotoRegular" w:eastAsia="Times New Roman" w:hAnsi="RobotoRegular" w:cs="Times New Roman"/>
          <w:b/>
          <w:bCs/>
          <w:color w:val="000000"/>
          <w:sz w:val="21"/>
          <w:szCs w:val="21"/>
          <w:lang w:eastAsia="ru-RU"/>
        </w:rPr>
        <w:t>иҷлосияҳои </w:t>
      </w:r>
      <w:r w:rsidRPr="00805559">
        <w:rPr>
          <w:rFonts w:ascii="RobotoRegular" w:eastAsia="Times New Roman" w:hAnsi="RobotoRegular" w:cs="Times New Roman"/>
          <w:color w:val="000000"/>
          <w:sz w:val="21"/>
          <w:szCs w:val="21"/>
          <w:lang w:eastAsia="ru-RU"/>
        </w:rPr>
        <w:t>маҷлисҳои маҳаллии вакилони халқ, </w:t>
      </w:r>
      <w:r w:rsidRPr="00805559">
        <w:rPr>
          <w:rFonts w:ascii="RobotoRegular" w:eastAsia="Times New Roman" w:hAnsi="RobotoRegular" w:cs="Times New Roman"/>
          <w:b/>
          <w:bCs/>
          <w:color w:val="000000"/>
          <w:sz w:val="21"/>
          <w:szCs w:val="21"/>
          <w:lang w:eastAsia="ru-RU"/>
        </w:rPr>
        <w:t>ҷаласаҳои </w:t>
      </w:r>
      <w:r w:rsidRPr="00805559">
        <w:rPr>
          <w:rFonts w:ascii="RobotoRegular" w:eastAsia="Times New Roman" w:hAnsi="RobotoRegular" w:cs="Times New Roman"/>
          <w:color w:val="000000"/>
          <w:sz w:val="21"/>
          <w:szCs w:val="21"/>
          <w:lang w:eastAsia="ru-RU"/>
        </w:rPr>
        <w:t xml:space="preserve">мақомоти иҷроияи </w:t>
      </w:r>
      <w:r w:rsidRPr="00805559">
        <w:rPr>
          <w:rFonts w:ascii="RobotoRegular" w:eastAsia="Times New Roman" w:hAnsi="RobotoRegular" w:cs="Times New Roman"/>
          <w:color w:val="000000"/>
          <w:sz w:val="21"/>
          <w:szCs w:val="21"/>
          <w:lang w:eastAsia="ru-RU"/>
        </w:rPr>
        <w:lastRenderedPageBreak/>
        <w:t>маҳаллии ҳокимияти давлатӣ, </w:t>
      </w:r>
      <w:r w:rsidRPr="00805559">
        <w:rPr>
          <w:rFonts w:ascii="RobotoRegular" w:eastAsia="Times New Roman" w:hAnsi="RobotoRegular" w:cs="Times New Roman"/>
          <w:b/>
          <w:bCs/>
          <w:color w:val="000000"/>
          <w:sz w:val="21"/>
          <w:szCs w:val="21"/>
          <w:lang w:eastAsia="ru-RU"/>
        </w:rPr>
        <w:t> маҷлисҳои ҷамоатҳои шаҳрак ва деҳот,</w:t>
      </w:r>
      <w:r w:rsidRPr="00805559">
        <w:rPr>
          <w:rFonts w:ascii="RobotoRegular" w:eastAsia="Times New Roman" w:hAnsi="RobotoRegular" w:cs="Times New Roman"/>
          <w:color w:val="000000"/>
          <w:sz w:val="21"/>
          <w:szCs w:val="21"/>
          <w:lang w:eastAsia="ru-RU"/>
        </w:rPr>
        <w:t> маҷлисҳои судии судҳои Ҷумҳурии Тоҷикистон, мақомоти сабти асноди ҳолати шаҳрвандӣ;</w:t>
      </w:r>
      <w:r w:rsidRPr="00805559">
        <w:rPr>
          <w:rFonts w:ascii="RobotoRegular" w:eastAsia="Times New Roman" w:hAnsi="RobotoRegular" w:cs="Times New Roman"/>
          <w:b/>
          <w:bCs/>
          <w:color w:val="000000"/>
          <w:sz w:val="21"/>
          <w:szCs w:val="21"/>
          <w:lang w:eastAsia="ru-RU"/>
        </w:rPr>
        <w:t> (ҚҶТ аз 25.03.11с, №695).</w:t>
      </w:r>
    </w:p>
    <w:p w14:paraId="2ECEA21E"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утоқҳои кории Президенти Ҷумҳурии Тоҷикистон ва дигар биноҳое, ки барои гузаронидани чорабиниҳои расмӣ бо иштироки Президенти Ҷумҳурии Тоҷикистон таъин шудаанд, утоқҳои кории Раиси Маҷлиси миллии Маҷлиси Олии Ҷумҳурии Тоҷикистон ва муовинони ў, Раиси Маҷлиси намояндагони Маҷлиси Олии Ҷумҳурии Тоҷикистон ва муовинони ў, узви Маҷлиси миллии Маҷлиси Олии Ҷумҳурии Тоҷикистон, вакили Маҷлиси намояндагони Маҷлиси Олии Ҷумҳурии Тоҷикистон, Сарвазири Ҷумҳурии Тоҷикистон ва муовинони ў, роҳбари Дастгоҳи иҷроияи Президенти Ҷумҳурии Тоҷикистон, роҳбари Дастгоҳи Маҷлиси миллии Маҷлиси Олии Ҷумҳурии Тоҷикистон, роҳбари Дастгоҳи Маҷлиси намояндагони Маҷлиси Олии Ҷумҳурии Тоҷикистон, вазирон, раисони кумитаҳои давлатӣ, роҳбарони мақомоти дигари идоракунии давлатии Ҷумҳурии Тоҷикистон, раиси Суди конститутсионии Ҷумҳурии Тоҷикистон, раиси Суди Олии Ҷумҳурии Тоҷикистон, раиси Суди Олии иқтисодии Ҷумҳурии Тоҷикистон, Прокурори генералии Ҷумҳурии Тоҷикистон, раиси Комиссияи марказии интихобот ва раъйпурсии Ҷумҳурии Тоҷикистон, раиси Бонки миллии Тоҷикистон, </w:t>
      </w:r>
      <w:r w:rsidRPr="00805559">
        <w:rPr>
          <w:rFonts w:ascii="RobotoRegular" w:eastAsia="Times New Roman" w:hAnsi="RobotoRegular" w:cs="Times New Roman"/>
          <w:b/>
          <w:bCs/>
          <w:color w:val="000000"/>
          <w:sz w:val="21"/>
          <w:szCs w:val="21"/>
          <w:lang w:eastAsia="ru-RU"/>
        </w:rPr>
        <w:t>Ваколатдор оид ба ҳуқуқи инсон дар Ҷумҳурии Тоҷикистон, </w:t>
      </w:r>
      <w:r w:rsidRPr="00805559">
        <w:rPr>
          <w:rFonts w:ascii="RobotoRegular" w:eastAsia="Times New Roman" w:hAnsi="RobotoRegular" w:cs="Times New Roman"/>
          <w:color w:val="000000"/>
          <w:sz w:val="21"/>
          <w:szCs w:val="21"/>
          <w:lang w:eastAsia="ru-RU"/>
        </w:rPr>
        <w:t>раисони Вилояти Мухтори Кўҳистони Бадахшон, вилоятҳо, шаҳри Душанбе, шаҳрҳо, ноҳияҳо, </w:t>
      </w:r>
      <w:r w:rsidRPr="00805559">
        <w:rPr>
          <w:rFonts w:ascii="RobotoRegular" w:eastAsia="Times New Roman" w:hAnsi="RobotoRegular" w:cs="Times New Roman"/>
          <w:b/>
          <w:bCs/>
          <w:color w:val="000000"/>
          <w:sz w:val="21"/>
          <w:szCs w:val="21"/>
          <w:lang w:eastAsia="ru-RU"/>
        </w:rPr>
        <w:t>ҷамоатҳои шаҳрак ва деҳот, </w:t>
      </w:r>
      <w:r w:rsidRPr="00805559">
        <w:rPr>
          <w:rFonts w:ascii="RobotoRegular" w:eastAsia="Times New Roman" w:hAnsi="RobotoRegular" w:cs="Times New Roman"/>
          <w:color w:val="000000"/>
          <w:sz w:val="21"/>
          <w:szCs w:val="21"/>
          <w:lang w:eastAsia="ru-RU"/>
        </w:rPr>
        <w:t>вакилони маҷлисҳои маҳаллии вакилони халқи Вилояти Мухтори Кўҳистони Бадахшон, вилоятҳо, шаҳри Душанбе, шаҳрҳо, ноҳияҳо,</w:t>
      </w:r>
      <w:r w:rsidRPr="00805559">
        <w:rPr>
          <w:rFonts w:ascii="RobotoRegular" w:eastAsia="Times New Roman" w:hAnsi="RobotoRegular" w:cs="Times New Roman"/>
          <w:b/>
          <w:bCs/>
          <w:color w:val="000000"/>
          <w:sz w:val="21"/>
          <w:szCs w:val="21"/>
          <w:lang w:eastAsia="ru-RU"/>
        </w:rPr>
        <w:t> раисони судҳои ҳарбӣ, </w:t>
      </w:r>
      <w:r w:rsidRPr="00805559">
        <w:rPr>
          <w:rFonts w:ascii="RobotoRegular" w:eastAsia="Times New Roman" w:hAnsi="RobotoRegular" w:cs="Times New Roman"/>
          <w:color w:val="000000"/>
          <w:sz w:val="21"/>
          <w:szCs w:val="21"/>
          <w:lang w:eastAsia="ru-RU"/>
        </w:rPr>
        <w:t>раисони судҳои Вилояти Мухтори Кўҳистони Бадахшон, вилоятҳо, шаҳри Душанбе, шаҳрҳо, ноҳияҳо, </w:t>
      </w:r>
      <w:r w:rsidRPr="00805559">
        <w:rPr>
          <w:rFonts w:ascii="RobotoRegular" w:eastAsia="Times New Roman" w:hAnsi="RobotoRegular" w:cs="Times New Roman"/>
          <w:b/>
          <w:bCs/>
          <w:color w:val="000000"/>
          <w:sz w:val="21"/>
          <w:szCs w:val="21"/>
          <w:lang w:eastAsia="ru-RU"/>
        </w:rPr>
        <w:t>раисони судҳои иқтисодии Вилояти Мухтори Кўҳистони Бадахшон, вилоятҳо ва шаҳри Душанбе, Сарпрокурори ҳарбӣ, прокурорҳои Вилояти Мухтори Кўҳистони Бадахшон, вилоятҳо, шаҳри Душанбе, прокурорҳои нақлиёти Тоҷикистон, прокурорҳои шаҳрҳо, ноҳияҳо, прокурорҳои ҳарбии гарнизон, прокурорҳои назорат аз рўи иҷрои қонунҳо дар муассисаҳои ислоҳӣ,</w:t>
      </w:r>
      <w:r w:rsidRPr="00805559">
        <w:rPr>
          <w:rFonts w:ascii="RobotoRegular" w:eastAsia="Times New Roman" w:hAnsi="RobotoRegular" w:cs="Times New Roman"/>
          <w:color w:val="000000"/>
          <w:sz w:val="21"/>
          <w:szCs w:val="21"/>
          <w:lang w:eastAsia="ru-RU"/>
        </w:rPr>
        <w:t> сарони намояндагиҳои дипломатӣ ва дигар ташкилотҳои Ҷумҳурии Тоҷикистон дар мамлакатҳои хориҷӣ ва ташкилотҳои байналмилалӣ;</w:t>
      </w:r>
      <w:r w:rsidRPr="00805559">
        <w:rPr>
          <w:rFonts w:ascii="RobotoRegular" w:eastAsia="Times New Roman" w:hAnsi="RobotoRegular" w:cs="Times New Roman"/>
          <w:b/>
          <w:bCs/>
          <w:color w:val="000000"/>
          <w:sz w:val="21"/>
          <w:szCs w:val="21"/>
          <w:lang w:eastAsia="ru-RU"/>
        </w:rPr>
        <w:t> (ҚҶТ аз 25.03.11с, №695).</w:t>
      </w:r>
    </w:p>
    <w:p w14:paraId="482E3150"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қисмҳои ҳарбии Ҷумҳурии Тоҷикистон (мутобиқи оинномаҳои ҳарбӣ), гузаргоҳҳо, дидбонгоҳҳо ва нуқтаҳои гумрукии Сарҳади давлатии Ҷумҳурии Тоҷикистон.</w:t>
      </w:r>
    </w:p>
    <w:p w14:paraId="2F26B0CA" w14:textId="77777777" w:rsidR="00805559" w:rsidRPr="00805559" w:rsidRDefault="00805559" w:rsidP="00805559">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Парчами давлатии Ҷумҳурии Тоҷикистонро ҳамчунин дар ҷойҳои истироҳатии шаҳрвандон, боѓҳо, хиёбонҳо, гулгаштҳо ба сифати рамзи давлатии Ҷумҳурии Тоҷикистон афрохтан мумкин аст.</w:t>
      </w:r>
      <w:r w:rsidRPr="00805559">
        <w:rPr>
          <w:rFonts w:ascii="RobotoRegular" w:eastAsia="Times New Roman" w:hAnsi="RobotoRegular" w:cs="Times New Roman"/>
          <w:b/>
          <w:bCs/>
          <w:color w:val="000000"/>
          <w:sz w:val="21"/>
          <w:szCs w:val="21"/>
          <w:lang w:eastAsia="ru-RU"/>
        </w:rPr>
        <w:t> Шаҳрвандони Ҷумҳурии Тоҷикистон ҳуқуқ доранд бо арзи эҳтиром Парчами давлатиро истифода намоянд.(ҚҶТ аз 14.11.16с.№1376)</w:t>
      </w:r>
    </w:p>
    <w:p w14:paraId="7A591058" w14:textId="77777777" w:rsidR="00805559" w:rsidRPr="00805559" w:rsidRDefault="00805559" w:rsidP="00805559">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Дар вақти афрохтани Парчами давлатии Ҷумҳурии Тоҷикистон ва парчами ташкилотҳои ҷамъиятӣ ва ё дигар шахсони ҳуқуқӣ, новобаста аз шакли моликияташон, паҳно ва баландии ин парчамҳо набояд аз паҳно ва баландии Парчами давлатии Ҷумҳурии Тоҷикистон калон бошад. Ҳангоми дар як вақт афрохтани шумораи тоқи парчамҳо Парчами давлатии Ҷумҳурии Тоҷикистон дар мобайн ва дар мавриди афрохтани шумораи ҷуфти парчамҳо аз марказ дар тарафи чап ҷой дода мешавад.</w:t>
      </w:r>
    </w:p>
    <w:p w14:paraId="45D4ED70" w14:textId="77777777" w:rsidR="00805559" w:rsidRPr="00805559" w:rsidRDefault="00805559" w:rsidP="00805559">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Парчами давлатии Ҷумҳурии Тоҷикистон ҳамчунин афрохта мешавад:</w:t>
      </w:r>
    </w:p>
    <w:p w14:paraId="14A5CA11"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воситаҳои нақлиёти Президенти Ҷумҳурии Тоҷикистон, Раиси Маҷлиси миллии Маҷлиси Олии Ҷумҳурии Тоҷикистон, Раиси Маҷлиси намояндагони Маҷлиси Олии Ҷумҳурии Тоҷикистон, Сарвазири Ҷумҳурии Тоҷикистон, роҳбарони ҳайатҳои давлатӣ ва ҳукуматии Ҷумҳурии Тоҷикистон берун аз ҳудуди Ҷумҳурии Тоҷикистон, сарони намояндагиҳои дипломатӣ ва дигар ташкилотҳои Ҷумҳурии Тоҷикистон дар мамлакатҳои хориҷӣ ва ташкилотҳои байналмилалӣ ва ё шахсони дигар мувофиқи тартиби муқарраркардаи Ҳукумати Ҷумҳурии Тоҷикистон;</w:t>
      </w:r>
    </w:p>
    <w:p w14:paraId="3745A2A0"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боло ё пештоқи бино ва ё ба пояи махсус дар ҳавлии раъйдиҳӣ;</w:t>
      </w:r>
    </w:p>
    <w:p w14:paraId="057CB3AA"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дар рўзҳои ид ва ҳангоми баргузории чорабиниҳои тантанавӣ дар иншооту биноҳои маъмурӣ ва иҷтимоиву маишии давлативу хусусӣ, биноҳои истиқоматӣ, ҷойҳои истироҳати шаҳрвандон, боѓҳо, хиёбонҳо, гулгаштҳо; ҚҶТ аз 14.11.16с.№1376)</w:t>
      </w:r>
    </w:p>
    <w:p w14:paraId="1C052493"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ҳангоми эълони мотам Парчами давлатии Ҷумҳурии Тоҷикистон ба таври мотамӣ афрохта мешавад: ба чўбдаста (меҳвари фулузи)-и Парчам матои тасмашакли сиёҳ баста мешавад, ки нўгҳои он бояд то қисми поёнии Парчам овезон бошанд. Дар сурати ба чўбдаста афрохтани Парчам ҳангоми мотам Парчам ба андозаи 1/3-и дарозии чўбдаста хам карда мешавад.</w:t>
      </w:r>
    </w:p>
    <w:p w14:paraId="0C58EE80" w14:textId="77777777" w:rsidR="00805559" w:rsidRPr="00805559" w:rsidRDefault="00805559" w:rsidP="00805559">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lastRenderedPageBreak/>
        <w:t>Дар вақти маросими мотами шаҳрванди фавтида (ҳалокгардида) аз рўи эҳтироми ҳарбӣ, ки Оинномаи ҳарбӣ пешбинӣ намудааст, тобути марҳум бо Парчами давлатии Ҷумҳурии Тоҷикистон пўшонида мешавад. Пас аз гўронидан Парчами давлатӣ ба наздикони марҳум дода мешавад.</w:t>
      </w:r>
    </w:p>
    <w:p w14:paraId="4AC268D6"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p>
    <w:p w14:paraId="1F3CA665"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Моддаи 6. Ҷойгиркунии тасвири Парчами давлатии Ҷумҳурии Тоҷикистон</w:t>
      </w:r>
    </w:p>
    <w:p w14:paraId="74C8438F"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Тасвири Парчами давлатии Ҷумҳурии Тоҷикистон ҷойгир карда мешавад:</w:t>
      </w:r>
    </w:p>
    <w:p w14:paraId="41D4C11B"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ҳавопаймоҳо, чархболҳо ва киштиҳое, ки дар қайди Ҷумҳурии Тоҷикистон мебошанд;</w:t>
      </w:r>
    </w:p>
    <w:p w14:paraId="1A0101E7"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асъори миллии Ҷумҳурии Тоҷикистон, коѓазҳои қиматнок ва лотереяҳои пулию молии давлатӣ;</w:t>
      </w:r>
    </w:p>
    <w:p w14:paraId="33B2AD45"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нишони сарисинагӣ ва шаҳодатномаи узви Маҷлиси миллӣ ва вакили Маҷлиси намояндагони Маҷлиси Олии Ҷумҳурии Тоҷикистон;</w:t>
      </w:r>
    </w:p>
    <w:p w14:paraId="68AE0C4D"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дар нишони сарисинагӣ ва шаҳодатномаи вакили Маҷлиси маҳаллии вакилони халқ ва вакили ҷамоат; (ҚҶТ аз 25.03.11с, №695).</w:t>
      </w:r>
    </w:p>
    <w:p w14:paraId="781AD6D0"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дар нишони сарисинагии хизматчиёни давлатӣ; (ҚҶТ аз 25.03.11с, №695).</w:t>
      </w:r>
    </w:p>
    <w:p w14:paraId="38AFD888"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w:t>
      </w:r>
      <w:r w:rsidRPr="00805559">
        <w:rPr>
          <w:rFonts w:ascii="RobotoRegular" w:eastAsia="Times New Roman" w:hAnsi="RobotoRegular" w:cs="Times New Roman"/>
          <w:color w:val="000000"/>
          <w:sz w:val="21"/>
          <w:szCs w:val="21"/>
          <w:lang w:eastAsia="ru-RU"/>
        </w:rPr>
        <w:t>-дар ҷойҳои истироҳати шаҳрвандон, хиёбонҳо, гулгаштҳо, лавҳаҳои телевизионӣ ва дигар нашрияҳои давлатӣ ҳамчун рамзи давлатӣ;</w:t>
      </w:r>
    </w:p>
    <w:p w14:paraId="4D12B3B2"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r w:rsidRPr="00805559">
        <w:rPr>
          <w:rFonts w:ascii="RobotoRegular" w:eastAsia="Times New Roman" w:hAnsi="RobotoRegular" w:cs="Times New Roman"/>
          <w:b/>
          <w:bCs/>
          <w:color w:val="000000"/>
          <w:sz w:val="21"/>
          <w:szCs w:val="21"/>
          <w:lang w:eastAsia="ru-RU"/>
        </w:rPr>
        <w:t>дар аломатҳои қайди давлатии воситаҳои нақлиёт, бо тартиби муқаррарнамудаи қонунгузории Ҷумҳурии Тоҷикистон. (ҚҶТ аз 16.10.09с, №558).</w:t>
      </w:r>
    </w:p>
    <w:p w14:paraId="618488C8"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p>
    <w:p w14:paraId="348047AF"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Боби 3</w:t>
      </w:r>
    </w:p>
    <w:p w14:paraId="384AD50C"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Нишони давлатии Ҷумҳурии Тоҷикистон</w:t>
      </w:r>
    </w:p>
    <w:p w14:paraId="29DC0A59"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w:t>
      </w:r>
    </w:p>
    <w:p w14:paraId="7985BBC4"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Моддаи 7. Истифодаи Нишони давлатии Ҷумҳурии Тоҷикистон</w:t>
      </w:r>
    </w:p>
    <w:p w14:paraId="1A813A54"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Нишони давлатии Ҷумҳурии Тоҷикистон дар шакли ранга, якранг ва ё сиёҳу сафед истифода бурда мешавад.</w:t>
      </w:r>
    </w:p>
    <w:p w14:paraId="6AA7602F"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p>
    <w:p w14:paraId="3221E9B4"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Моддаи 8. Ҷойгиркунии тасвири Нишони давлатии Ҷумҳурии Тоҷикистон</w:t>
      </w:r>
    </w:p>
    <w:p w14:paraId="5A0F772E" w14:textId="77777777" w:rsidR="00805559" w:rsidRPr="00805559" w:rsidRDefault="00805559" w:rsidP="00805559">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Тасвири Нишони давлатии Ҷумҳурии Тоҷикистон ҷойгир карда мешавад:</w:t>
      </w:r>
    </w:p>
    <w:p w14:paraId="1E5C02EB"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пештоқи биноҳои қароргоҳи расмии Президенти Ҷумҳурии Тоҷикистон, Маҷлиси миллии Маҷлиси Олии Ҷумҳурии Тоҷикистон, Маҷлиси намояндагони Маҷлиси Олии Ҷумҳурии Тоҷикистон, Ҳукумати Ҷумҳурии Тоҷикистон, судҳои Ҷумҳурии Тоҷикистон, Прокуратураи генералии Ҷумҳурии Тоҷикистон, Бонки миллии Тоҷикистон, Комиссияи марказии интихобот ва раъйпурсии Ҷумҳурии Тоҷикистон, </w:t>
      </w:r>
      <w:r w:rsidRPr="00805559">
        <w:rPr>
          <w:rFonts w:ascii="RobotoRegular" w:eastAsia="Times New Roman" w:hAnsi="RobotoRegular" w:cs="Times New Roman"/>
          <w:b/>
          <w:bCs/>
          <w:color w:val="000000"/>
          <w:sz w:val="21"/>
          <w:szCs w:val="21"/>
          <w:lang w:eastAsia="ru-RU"/>
        </w:rPr>
        <w:t>Ваколатдор оид ба ҳуқуқи инсон дар Ҷумҳурии Тоҷикистон, </w:t>
      </w:r>
      <w:r w:rsidRPr="00805559">
        <w:rPr>
          <w:rFonts w:ascii="RobotoRegular" w:eastAsia="Times New Roman" w:hAnsi="RobotoRegular" w:cs="Times New Roman"/>
          <w:color w:val="000000"/>
          <w:sz w:val="21"/>
          <w:szCs w:val="21"/>
          <w:lang w:eastAsia="ru-RU"/>
        </w:rPr>
        <w:t>вазоратҳо, кумитаҳои давлатӣ ва мақомоти дигари идоракунии давлатии Ҷумҳурии Тоҷикистон, мақомоти маҳаллии ҳокимияти давлатӣ, мақомоти </w:t>
      </w:r>
      <w:r w:rsidRPr="00805559">
        <w:rPr>
          <w:rFonts w:ascii="RobotoRegular" w:eastAsia="Times New Roman" w:hAnsi="RobotoRegular" w:cs="Times New Roman"/>
          <w:b/>
          <w:bCs/>
          <w:color w:val="000000"/>
          <w:sz w:val="21"/>
          <w:szCs w:val="21"/>
          <w:lang w:eastAsia="ru-RU"/>
        </w:rPr>
        <w:t>худидоракуниии шаҳрак ва деҳот</w:t>
      </w:r>
      <w:r w:rsidRPr="00805559">
        <w:rPr>
          <w:rFonts w:ascii="RobotoRegular" w:eastAsia="Times New Roman" w:hAnsi="RobotoRegular" w:cs="Times New Roman"/>
          <w:color w:val="000000"/>
          <w:sz w:val="21"/>
          <w:szCs w:val="21"/>
          <w:lang w:eastAsia="ru-RU"/>
        </w:rPr>
        <w:t> (ҷамоатҳо), намояндагиҳои дипломатӣ, дигар ташкилотҳои  Ҷумҳурии Тоҷикистон дар мамлакатҳои хориҷӣ ва ташкилотҳои байналмилалӣ;</w:t>
      </w:r>
      <w:r w:rsidRPr="00805559">
        <w:rPr>
          <w:rFonts w:ascii="RobotoRegular" w:eastAsia="Times New Roman" w:hAnsi="RobotoRegular" w:cs="Times New Roman"/>
          <w:b/>
          <w:bCs/>
          <w:color w:val="000000"/>
          <w:sz w:val="21"/>
          <w:szCs w:val="21"/>
          <w:lang w:eastAsia="ru-RU"/>
        </w:rPr>
        <w:t> (ҚҶТ аз 25.03.11с, №695).</w:t>
      </w:r>
    </w:p>
    <w:p w14:paraId="4AE8B7BA"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толорҳои ҷаласаҳои якҷояи Маҷлиси миллӣ ва Маҷлиси намояндагони Маҷлиси Олии Ҷумҳурии Тоҷикистон, иҷлосияи Маҷлиси миллии Маҷлиси Олии Ҷумҳурии Тоҷикистон, иҷлосияи Маҷлиси намояндагони Маҷлиси Олии Ҷумҳурии Тоҷикистон, </w:t>
      </w:r>
      <w:r w:rsidRPr="00805559">
        <w:rPr>
          <w:rFonts w:ascii="RobotoRegular" w:eastAsia="Times New Roman" w:hAnsi="RobotoRegular" w:cs="Times New Roman"/>
          <w:b/>
          <w:bCs/>
          <w:color w:val="000000"/>
          <w:sz w:val="21"/>
          <w:szCs w:val="21"/>
          <w:lang w:eastAsia="ru-RU"/>
        </w:rPr>
        <w:t>ҷаласаҳои Шўрои Маҷлиси миллии Маҷлиси Олии Ҷумҳурии Тоҷикистон ва Шўрои Маҷлиси намояндагони Маҷлиси Олии Ҷумҳурии Тоҷикистон</w:t>
      </w:r>
      <w:r w:rsidRPr="00805559">
        <w:rPr>
          <w:rFonts w:ascii="RobotoRegular" w:eastAsia="Times New Roman" w:hAnsi="RobotoRegular" w:cs="Times New Roman"/>
          <w:color w:val="000000"/>
          <w:sz w:val="21"/>
          <w:szCs w:val="21"/>
          <w:lang w:eastAsia="ru-RU"/>
        </w:rPr>
        <w:t>, </w:t>
      </w:r>
      <w:r w:rsidRPr="00805559">
        <w:rPr>
          <w:rFonts w:ascii="RobotoRegular" w:eastAsia="Times New Roman" w:hAnsi="RobotoRegular" w:cs="Times New Roman"/>
          <w:b/>
          <w:bCs/>
          <w:color w:val="000000"/>
          <w:sz w:val="21"/>
          <w:szCs w:val="21"/>
          <w:lang w:eastAsia="ru-RU"/>
        </w:rPr>
        <w:t>маҷлисҳои </w:t>
      </w:r>
      <w:r w:rsidRPr="00805559">
        <w:rPr>
          <w:rFonts w:ascii="RobotoRegular" w:eastAsia="Times New Roman" w:hAnsi="RobotoRegular" w:cs="Times New Roman"/>
          <w:color w:val="000000"/>
          <w:sz w:val="21"/>
          <w:szCs w:val="21"/>
          <w:lang w:eastAsia="ru-RU"/>
        </w:rPr>
        <w:t>Ҳукумати Ҷумҳурии Тоҷикистон, маҷлисҳои судии судҳои Ҷумҳурии Тоҷикистон, </w:t>
      </w:r>
      <w:r w:rsidRPr="00805559">
        <w:rPr>
          <w:rFonts w:ascii="RobotoRegular" w:eastAsia="Times New Roman" w:hAnsi="RobotoRegular" w:cs="Times New Roman"/>
          <w:b/>
          <w:bCs/>
          <w:color w:val="000000"/>
          <w:sz w:val="21"/>
          <w:szCs w:val="21"/>
          <w:lang w:eastAsia="ru-RU"/>
        </w:rPr>
        <w:t> иҷлосияҳои </w:t>
      </w:r>
      <w:r w:rsidRPr="00805559">
        <w:rPr>
          <w:rFonts w:ascii="RobotoRegular" w:eastAsia="Times New Roman" w:hAnsi="RobotoRegular" w:cs="Times New Roman"/>
          <w:color w:val="000000"/>
          <w:sz w:val="21"/>
          <w:szCs w:val="21"/>
          <w:lang w:eastAsia="ru-RU"/>
        </w:rPr>
        <w:t>маҷлисҳои маҳаллии вакилони халқ, </w:t>
      </w:r>
      <w:r w:rsidRPr="00805559">
        <w:rPr>
          <w:rFonts w:ascii="RobotoRegular" w:eastAsia="Times New Roman" w:hAnsi="RobotoRegular" w:cs="Times New Roman"/>
          <w:b/>
          <w:bCs/>
          <w:color w:val="000000"/>
          <w:sz w:val="21"/>
          <w:szCs w:val="21"/>
          <w:lang w:eastAsia="ru-RU"/>
        </w:rPr>
        <w:t>ҷаласаҳои </w:t>
      </w:r>
      <w:r w:rsidRPr="00805559">
        <w:rPr>
          <w:rFonts w:ascii="RobotoRegular" w:eastAsia="Times New Roman" w:hAnsi="RobotoRegular" w:cs="Times New Roman"/>
          <w:color w:val="000000"/>
          <w:sz w:val="21"/>
          <w:szCs w:val="21"/>
          <w:lang w:eastAsia="ru-RU"/>
        </w:rPr>
        <w:t>мақомоти иҷроияи маҳаллии ҳокимияти давлатӣ</w:t>
      </w:r>
      <w:r w:rsidRPr="00805559">
        <w:rPr>
          <w:rFonts w:ascii="RobotoRegular" w:eastAsia="Times New Roman" w:hAnsi="RobotoRegular" w:cs="Times New Roman"/>
          <w:b/>
          <w:bCs/>
          <w:color w:val="000000"/>
          <w:sz w:val="21"/>
          <w:szCs w:val="21"/>
          <w:lang w:eastAsia="ru-RU"/>
        </w:rPr>
        <w:t>, маҷлисҳои ҷамоатҳои шаҳрак ва деҳот</w:t>
      </w:r>
      <w:r w:rsidRPr="00805559">
        <w:rPr>
          <w:rFonts w:ascii="RobotoRegular" w:eastAsia="Times New Roman" w:hAnsi="RobotoRegular" w:cs="Times New Roman"/>
          <w:color w:val="000000"/>
          <w:sz w:val="21"/>
          <w:szCs w:val="21"/>
          <w:lang w:eastAsia="ru-RU"/>
        </w:rPr>
        <w:t> ва толорҳои мақомоти сабти асноди ҳолати шаҳрвандӣ;</w:t>
      </w:r>
      <w:r w:rsidRPr="00805559">
        <w:rPr>
          <w:rFonts w:ascii="RobotoRegular" w:eastAsia="Times New Roman" w:hAnsi="RobotoRegular" w:cs="Times New Roman"/>
          <w:b/>
          <w:bCs/>
          <w:color w:val="000000"/>
          <w:sz w:val="21"/>
          <w:szCs w:val="21"/>
          <w:lang w:eastAsia="ru-RU"/>
        </w:rPr>
        <w:t> (ҚҶТ аз 25.03.11с, №695).</w:t>
      </w:r>
    </w:p>
    <w:p w14:paraId="5CDD49EA"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xml:space="preserve">— дар утоқҳои кории Президенти Ҷумҳурии Тоҷикистон ва дигар биноҳое, ки барои гузаронидани чорабиниҳои расмӣ бо иштироки Президенти Ҷумҳурии Тоҷикистон таъин шудаанд, утоқҳои кории Раиси Маҷлиси миллии Маҷлиси Олии Ҷумҳурии Тоҷикистон ва муовинони ў, Раиси Маҷлиси намояндагони Маҷлиси Олии Ҷумҳурии Тоҷикистон ва муовинони ў, узви Маҷлиси миллии Маҷлиси Олии Ҷумҳурии Тоҷикистон, вакили Маҷлиси намояндагони Маҷлиси Олии Ҷумҳурии Тоҷикистон, Сарвазири Ҷумҳурии Тоҷикистон ва муовинони ў, роҳбари Дастгоҳи иҷроияи Президенти Ҷумҳурии Тоҷикистон, роҳбари Дастгоҳи Маҷлиси миллии Маҷлиси Олии Ҷумҳурии Тоҷикистон, роҳбари Дастгоҳи Маҷлиси намояндагони Маҷлиси Олии Ҷумҳурии Тоҷикистон, вазирон, раисони кумитаҳои давлатӣ, мақомоти дигари идоракунии </w:t>
      </w:r>
      <w:r w:rsidRPr="00805559">
        <w:rPr>
          <w:rFonts w:ascii="RobotoRegular" w:eastAsia="Times New Roman" w:hAnsi="RobotoRegular" w:cs="Times New Roman"/>
          <w:color w:val="000000"/>
          <w:sz w:val="21"/>
          <w:szCs w:val="21"/>
          <w:lang w:eastAsia="ru-RU"/>
        </w:rPr>
        <w:lastRenderedPageBreak/>
        <w:t>давлатии Ҷумҳурии Тоҷикистон, Раиси Суди конститутсионии Ҷумҳурии Тоҷикистон, Раиси Суди Олии Ҷумҳурии Тоҷикистон, Раиси Суди Олии иқтисодии Ҷумҳурии Тоҷикистон, Прокурори генералии Ҷумҳурии Тоҷикистон, Раиси Комиссияи марказии интихобот ва раъйпурсии Ҷумҳурии Тоҷикистон, Раиси Бонки миллии Тоҷикистон, </w:t>
      </w:r>
      <w:r w:rsidRPr="00805559">
        <w:rPr>
          <w:rFonts w:ascii="RobotoRegular" w:eastAsia="Times New Roman" w:hAnsi="RobotoRegular" w:cs="Times New Roman"/>
          <w:b/>
          <w:bCs/>
          <w:color w:val="000000"/>
          <w:sz w:val="21"/>
          <w:szCs w:val="21"/>
          <w:lang w:eastAsia="ru-RU"/>
        </w:rPr>
        <w:t>Ваколатдор оид ба ҳуқуқи инсон дар Ҷумҳурии Тоҷикистон, </w:t>
      </w:r>
      <w:r w:rsidRPr="00805559">
        <w:rPr>
          <w:rFonts w:ascii="RobotoRegular" w:eastAsia="Times New Roman" w:hAnsi="RobotoRegular" w:cs="Times New Roman"/>
          <w:color w:val="000000"/>
          <w:sz w:val="21"/>
          <w:szCs w:val="21"/>
          <w:lang w:eastAsia="ru-RU"/>
        </w:rPr>
        <w:t>раисони Вилояти Мухтори Кўҳистони Бадахшон, вилоятҳо, шаҳри Душанбе, шаҳрҳо, ноҳияҳо, </w:t>
      </w:r>
      <w:r w:rsidRPr="00805559">
        <w:rPr>
          <w:rFonts w:ascii="RobotoRegular" w:eastAsia="Times New Roman" w:hAnsi="RobotoRegular" w:cs="Times New Roman"/>
          <w:b/>
          <w:bCs/>
          <w:color w:val="000000"/>
          <w:sz w:val="21"/>
          <w:szCs w:val="21"/>
          <w:lang w:eastAsia="ru-RU"/>
        </w:rPr>
        <w:t>ҷамоатҳои шаҳрак ва деҳот, </w:t>
      </w:r>
      <w:r w:rsidRPr="00805559">
        <w:rPr>
          <w:rFonts w:ascii="RobotoRegular" w:eastAsia="Times New Roman" w:hAnsi="RobotoRegular" w:cs="Times New Roman"/>
          <w:color w:val="000000"/>
          <w:sz w:val="21"/>
          <w:szCs w:val="21"/>
          <w:lang w:eastAsia="ru-RU"/>
        </w:rPr>
        <w:t>вакилони Маҷлисҳои маҳаллии вакилони халқи Вилояти Мухтори Кўҳистони Бадахшон, вилоятҳо, шаҳри Душанбе, шаҳрҳо, ноҳияҳо, </w:t>
      </w:r>
      <w:r w:rsidRPr="00805559">
        <w:rPr>
          <w:rFonts w:ascii="RobotoRegular" w:eastAsia="Times New Roman" w:hAnsi="RobotoRegular" w:cs="Times New Roman"/>
          <w:b/>
          <w:bCs/>
          <w:color w:val="000000"/>
          <w:sz w:val="21"/>
          <w:szCs w:val="21"/>
          <w:lang w:eastAsia="ru-RU"/>
        </w:rPr>
        <w:t>раисони судҳои ҳарбӣ, </w:t>
      </w:r>
      <w:r w:rsidRPr="00805559">
        <w:rPr>
          <w:rFonts w:ascii="RobotoRegular" w:eastAsia="Times New Roman" w:hAnsi="RobotoRegular" w:cs="Times New Roman"/>
          <w:color w:val="000000"/>
          <w:sz w:val="21"/>
          <w:szCs w:val="21"/>
          <w:lang w:eastAsia="ru-RU"/>
        </w:rPr>
        <w:t>раисони судҳои Вилояти Мухтори Кўҳистони Бадахшон, вилоятҳо, шаҳри Душанбе, шаҳрҳо, ноҳияҳо, </w:t>
      </w:r>
      <w:r w:rsidRPr="00805559">
        <w:rPr>
          <w:rFonts w:ascii="RobotoRegular" w:eastAsia="Times New Roman" w:hAnsi="RobotoRegular" w:cs="Times New Roman"/>
          <w:b/>
          <w:bCs/>
          <w:color w:val="000000"/>
          <w:sz w:val="21"/>
          <w:szCs w:val="21"/>
          <w:lang w:eastAsia="ru-RU"/>
        </w:rPr>
        <w:t>раисони судҳои иқтисодии Вилояти Мухтори Кўҳистони Бадахшон, вилоят ва шаҳри Душанбе, Сарпрокурори ҳарбӣ, прокурорҳои Вилояти Мухтори Кўҳистони Бадахшон, вилоятҳо, шаҳри Душанбе, прокурорҳои нақлиёти Тоҷикистон, прокурорҳои шаҳрҳо, ноҳияҳо, прокурорҳои ҳарбии гарнизон, прокурорҳои назорат аз рўи иҷрои қонунҳо дар муассисаҳои ислоҳӣ </w:t>
      </w:r>
      <w:r w:rsidRPr="00805559">
        <w:rPr>
          <w:rFonts w:ascii="RobotoRegular" w:eastAsia="Times New Roman" w:hAnsi="RobotoRegular" w:cs="Times New Roman"/>
          <w:color w:val="000000"/>
          <w:sz w:val="21"/>
          <w:szCs w:val="21"/>
          <w:lang w:eastAsia="ru-RU"/>
        </w:rPr>
        <w:t> сарони намояндагиҳои дипломатӣ ва дигар ташкилотҳои Ҷумҳурии Тоҷикистон дар мамлакатҳои хориҷӣ ва ташкилотҳои байналмилалӣ;</w:t>
      </w:r>
      <w:r w:rsidRPr="00805559">
        <w:rPr>
          <w:rFonts w:ascii="RobotoRegular" w:eastAsia="Times New Roman" w:hAnsi="RobotoRegular" w:cs="Times New Roman"/>
          <w:b/>
          <w:bCs/>
          <w:color w:val="000000"/>
          <w:sz w:val="21"/>
          <w:szCs w:val="21"/>
          <w:lang w:eastAsia="ru-RU"/>
        </w:rPr>
        <w:t> (ҚҶТ аз 25.03.11с, №695).</w:t>
      </w:r>
    </w:p>
    <w:p w14:paraId="30696CB3"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мўҳр, бланкҳо ва санадҳои Президенти Ҷумҳурии Тоҷикистон, Маҷлиси миллии Маҷлиси Олии Ҷумҳурии Тоҷикистон, Маҷлиси намояндагони Маҷлиси Олии Ҷумҳурии Тоҷикистон, Ҳукумати Ҷумҳурии Тоҷикистон, </w:t>
      </w:r>
      <w:r w:rsidRPr="00805559">
        <w:rPr>
          <w:rFonts w:ascii="RobotoRegular" w:eastAsia="Times New Roman" w:hAnsi="RobotoRegular" w:cs="Times New Roman"/>
          <w:b/>
          <w:bCs/>
          <w:color w:val="000000"/>
          <w:sz w:val="21"/>
          <w:szCs w:val="21"/>
          <w:lang w:eastAsia="ru-RU"/>
        </w:rPr>
        <w:t>Ваколатдор оид ба ҳуқуқи инсон дар Ҷумҳурии Тоҷикистон, </w:t>
      </w:r>
      <w:r w:rsidRPr="00805559">
        <w:rPr>
          <w:rFonts w:ascii="RobotoRegular" w:eastAsia="Times New Roman" w:hAnsi="RobotoRegular" w:cs="Times New Roman"/>
          <w:color w:val="000000"/>
          <w:sz w:val="21"/>
          <w:szCs w:val="21"/>
          <w:lang w:eastAsia="ru-RU"/>
        </w:rPr>
        <w:t>вазоратҳо ва кумитаҳои давлатӣ ва дигар мақомоти идоракунии давлатии Ҷумҳурии Тоҷикистон, Маҷлисҳои вакилони халқи Вилояти Мухтори Кўҳистони Бадахшон, вилоятҳо, шаҳри Душанбе, шаҳрҳо, ноҳияҳо, </w:t>
      </w:r>
      <w:r w:rsidRPr="00805559">
        <w:rPr>
          <w:rFonts w:ascii="RobotoRegular" w:eastAsia="Times New Roman" w:hAnsi="RobotoRegular" w:cs="Times New Roman"/>
          <w:b/>
          <w:bCs/>
          <w:color w:val="000000"/>
          <w:sz w:val="21"/>
          <w:szCs w:val="21"/>
          <w:lang w:eastAsia="ru-RU"/>
        </w:rPr>
        <w:t>мақомоти иҷроияи маҳаллии</w:t>
      </w:r>
      <w:r w:rsidRPr="00805559">
        <w:rPr>
          <w:rFonts w:ascii="RobotoRegular" w:eastAsia="Times New Roman" w:hAnsi="RobotoRegular" w:cs="Times New Roman"/>
          <w:color w:val="000000"/>
          <w:sz w:val="21"/>
          <w:szCs w:val="21"/>
          <w:lang w:eastAsia="ru-RU"/>
        </w:rPr>
        <w:t> ҳокимияти давлатӣ, мақомоти </w:t>
      </w:r>
      <w:r w:rsidRPr="00805559">
        <w:rPr>
          <w:rFonts w:ascii="RobotoRegular" w:eastAsia="Times New Roman" w:hAnsi="RobotoRegular" w:cs="Times New Roman"/>
          <w:b/>
          <w:bCs/>
          <w:color w:val="000000"/>
          <w:sz w:val="21"/>
          <w:szCs w:val="21"/>
          <w:lang w:eastAsia="ru-RU"/>
        </w:rPr>
        <w:t>худидоракунии шаҳрак ва деҳот</w:t>
      </w:r>
      <w:r w:rsidRPr="00805559">
        <w:rPr>
          <w:rFonts w:ascii="RobotoRegular" w:eastAsia="Times New Roman" w:hAnsi="RobotoRegular" w:cs="Times New Roman"/>
          <w:color w:val="000000"/>
          <w:sz w:val="21"/>
          <w:szCs w:val="21"/>
          <w:lang w:eastAsia="ru-RU"/>
        </w:rPr>
        <w:t> (ҷамоатҳо), Дастгоҳи иҷроияи Президенти Ҷумҳурии Тоҷикистон, Дастгоҳи Маҷлиси миллии Маҷлиси Олии Ҷумҳурии Тоҷикистон, Дастгоҳи Маҷлиси намояндагони Маҷлиси Олии Ҷумҳурии Тоҷикистон, Комиссияи марказии интихобот ва раъйпурсии Ҷумҳурии Тоҷикистон, судҳои Ҷумҳурии Тоҷикистон, мақомоти прокуратураи Ҷумҳурии Тоҷикистон, идораҳои давлатии нотариалӣ, мақомоти сабти асноди ҳолати шаҳрвандии Ҷумҳурии Тоҷикистон, намояндагиҳои дипломатӣ ва дигар ташкилотҳои Ҷумҳурии Тоҷикистон дар мамлакатҳои хориҷӣ ва ташкилотҳои байналмилалӣ, инчунин корхонаю муассиса ва ташкилотҳои давлатӣ;</w:t>
      </w:r>
      <w:r w:rsidRPr="00805559">
        <w:rPr>
          <w:rFonts w:ascii="RobotoRegular" w:eastAsia="Times New Roman" w:hAnsi="RobotoRegular" w:cs="Times New Roman"/>
          <w:b/>
          <w:bCs/>
          <w:color w:val="000000"/>
          <w:sz w:val="21"/>
          <w:szCs w:val="21"/>
          <w:lang w:eastAsia="ru-RU"/>
        </w:rPr>
        <w:t> (ҚҶТ аз 25.03.11с, №695).</w:t>
      </w:r>
    </w:p>
    <w:p w14:paraId="577BEEEF"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нашрияҳои давлатии Ҷумҳурии Тоҷикистон;</w:t>
      </w:r>
    </w:p>
    <w:p w14:paraId="488A33D8"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шиносномаи шаҳрванди Ҷумҳурии Тоҷикистон ва дигар шиносномаю шаҳодатномаҳое, ки аз тарафи мақомоти давлатӣ дода мешаванд;</w:t>
      </w:r>
    </w:p>
    <w:p w14:paraId="78F3CA52"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сутунҳои марзӣ ва гузаргоҳҳои сарҳади давлатии Ҷумҳурии Тоҷикистон;</w:t>
      </w:r>
    </w:p>
    <w:p w14:paraId="3BA5985C"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асъори миллии Ҷумҳурии Тоҷикистон, коѓазҳои қиматнок ва лотереяҳои пулию молии давлатӣ;</w:t>
      </w:r>
    </w:p>
    <w:p w14:paraId="5AD2E2E7"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ҳуҷҷатҳои тасдиқкунандаи мукофотҳои давлатии Ҷумҳурии Тоҷикистон;</w:t>
      </w:r>
    </w:p>
    <w:p w14:paraId="67579DD2"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нишонҳои фарқкунанда ва либоси расмии муқарраршудаи шахсоне, ки дар хизмати ҳарбӣ ё хизмати дигари давлатӣ мебошанд.</w:t>
      </w:r>
    </w:p>
    <w:p w14:paraId="274E5C54" w14:textId="77777777" w:rsidR="00805559" w:rsidRPr="00805559" w:rsidRDefault="00805559" w:rsidP="00805559">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Ҳангоми дар як вақт ҷой додани Нишони давлатии Ҷумҳурии Тоҷикистон ва нишонҳои ташкилотҳои ҷамъиятӣ ва дигар шахсони ҳуқуқӣ, новобаста аз шакли моликияташон, ҳаҷми ин нишонҳо аз ҳаҷми Нишони давлатии Ҷумҳурии Тоҷикистон набояд калон бошад ва дар ин маврид Нишони давлатии Ҷумҳурии Тоҷикистон бояд аз тарафи чап ҷой дода шавад.</w:t>
      </w:r>
    </w:p>
    <w:p w14:paraId="0438D098" w14:textId="77777777" w:rsidR="00805559" w:rsidRPr="00805559" w:rsidRDefault="00805559" w:rsidP="00805559">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Ҷойгиркунии тасвири Нишони давлатии Ҷумҳурии Тоҷикистон дар ҷойҳое, ки Қонуни мазкур пешбинӣ накардааст, манъ аст.</w:t>
      </w:r>
    </w:p>
    <w:p w14:paraId="12A7150A"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Боби 4</w:t>
      </w:r>
    </w:p>
    <w:p w14:paraId="2EDECE7E"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Суруди миллии Ҷумҳурии Тоҷикистон</w:t>
      </w:r>
    </w:p>
    <w:p w14:paraId="34A4718B"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w:t>
      </w:r>
    </w:p>
    <w:p w14:paraId="23A4BD0F"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Моддаи 9. Суруди Миллии Ҷумҳурии Тоҷикистон ва тартиби иҷрои он</w:t>
      </w:r>
    </w:p>
    <w:p w14:paraId="01F5C0F2" w14:textId="77777777" w:rsidR="00805559" w:rsidRPr="00805559" w:rsidRDefault="00805559" w:rsidP="00805559">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Суруди Миллии Ҷумҳурии Тоҷикистон ҳамчун рамзи давлатӣ аз матн ва оҳанг иборат буда, дар мавридҳои муқаррарнамудаи ҳамин Қонун иҷро карда мешавад.</w:t>
      </w:r>
    </w:p>
    <w:p w14:paraId="4BF7A4E2" w14:textId="77777777" w:rsidR="00805559" w:rsidRPr="00805559" w:rsidRDefault="00805559" w:rsidP="00805559">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Суруди Миллии Ҷумҳурии Тоҷикистон ба тариқи оркестр (созӣ), хор, оркестрӣ-хорӣ ё худ ба тариқи созию овозӣ иҷро карда мешавад. Ҳамчунин барои иҷрои Суруди Миллии Ҷумҳурии Тоҷикистон аз воситаҳои техникии сабт истифода бурдан мумкин аст.</w:t>
      </w:r>
    </w:p>
    <w:p w14:paraId="767D48F1" w14:textId="77777777" w:rsidR="00805559" w:rsidRPr="00805559" w:rsidRDefault="00805559" w:rsidP="00805559">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Дар ҳолати иҷро кардани Суруди Миллӣ ба тариқи созию овозӣ он пурра сароида мешавад, агар Суруд ба тариқи созӣ қисман иҷро гардад, сарахбори хор ва нақаротро як бор навохтан мумкин аст.</w:t>
      </w:r>
    </w:p>
    <w:p w14:paraId="3F644A66" w14:textId="77777777" w:rsidR="00805559" w:rsidRPr="00805559" w:rsidRDefault="00805559" w:rsidP="00805559">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lastRenderedPageBreak/>
        <w:t>Суруди Миллии Ҷумҳурии Тоҷикистон бояд саҳеҳ, мувофиқи матн ва оҳанг иҷро карда шавад.</w:t>
      </w:r>
    </w:p>
    <w:p w14:paraId="058706D9" w14:textId="77777777" w:rsidR="00805559" w:rsidRPr="00805559" w:rsidRDefault="00805559" w:rsidP="00805559">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Ҳангоми ба тариқи расмӣ садо додани Суруди Миллии Ҷумҳурии Тоҷикистон ҳозирин аз ҷой бармехезанд.</w:t>
      </w:r>
    </w:p>
    <w:p w14:paraId="281E5381"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p>
    <w:p w14:paraId="2E7636D5"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Моддаи 10. Мавридҳои иҷрои Суруди Миллии Ҷумҳурии Тоҷикистон</w:t>
      </w:r>
    </w:p>
    <w:p w14:paraId="08226159" w14:textId="77777777" w:rsidR="00805559" w:rsidRPr="00805559" w:rsidRDefault="00805559" w:rsidP="00805559">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Суруди Миллии Ҷумҳурии Тоҷикистон иҷро карда мешавад:</w:t>
      </w:r>
    </w:p>
    <w:p w14:paraId="29FD5040"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баъди савганд ёд кардани Президенти Ҷумҳурии Тоҷикистон пеш аз шурўи вазифа;</w:t>
      </w:r>
    </w:p>
    <w:p w14:paraId="75FC7493"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дар оѓозу анҷоми ҷаласаҳои якҷояи Маҷлиси миллӣ ва Маҷлиси намояндагони Маҷлиси Олии Ҷумҳурии Тоҷикистон, иҷлосияи Маҷлиси миллии Маҷлиси Олии Ҷумҳурии Тоҷикистон, иҷлосияи Маҷлиси намояндагони Маҷлиси Олии Ҷумҳурии Тоҷикистон, иҷлосияҳои Маҷлисҳои вакилони халқи Вилояти Мухтори Кўҳистони Бадахшон, вилоятҳо, шаҳри Душанбе, шаҳрҳо ва ноҳияҳо, маҷлису ҷамъомадҳои тантанавӣ ва дигар ҷашнҳое, ки мувофиқи санадҳои меъёрии ҳуқуқии Ҷумҳурии Тоҷикистон иди умумихалқӣ эълон шудаанд;</w:t>
      </w:r>
    </w:p>
    <w:p w14:paraId="7111169F"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ҳамарўза ҳангоми оѓозу анҷоми барномаҳои телевизион ва радиои давлатӣ;</w:t>
      </w:r>
    </w:p>
    <w:p w14:paraId="379DCF44"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ҳангоми гузаронидани ҷамъомаду ҷашнҳо ва чорабиниҳои дигар, ки мақомоти давлатӣ, ташкилотҳои ҷамъиятӣ ва дигар шахсони ҳуқуқӣ, новобаста ба шакли моликияташон, мувофиқи иҷозати мақомоти иҷроияи ҳокимияти давлатӣ созмон медиҳанд;</w:t>
      </w:r>
    </w:p>
    <w:p w14:paraId="3C254722"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ҳангоми маросими расмии пардабардорӣ аз рўи ҳайкалҳо, муҷассамаҳо, лавҳаҳои хотира ва дигар иншоотҳои мансуб ба муҳимтарин воқеаҳои таърихии ҳаёти ҷамъиятию давлатӣ, ба шарафи қаҳрамонони Тоҷикистон, арбобони сиёсӣ, давлатӣ, ҳарбӣ, ходимони илм, адабиёт ва фарҳанг;</w:t>
      </w:r>
    </w:p>
    <w:p w14:paraId="7D26BE9C"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ҳангоми сарфароз гардонидани Вилояти Мухтори Кўҳистони Бадахшон, вилоятҳо, шаҳри Душанбе, шаҳрҳо, ноҳияҳо, маҳалҳои аҳолинишин, корхона, муассиса ва ташкилотҳо бо мукофотҳои давлатӣ;</w:t>
      </w:r>
    </w:p>
    <w:p w14:paraId="526B7004"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ҳангоми истиқбол ва гусели сарони давлатҳо ва ҳукуматҳои давлатҳои хориҷӣ, ки ба Ҷумҳурии Тоҷикистон расман ташриф меоранд, баъди иҷрои Суруди Миллии давлати онҳо;</w:t>
      </w:r>
    </w:p>
    <w:p w14:paraId="7EB52157"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ҳангоми баргузории маросимҳои ҳарбӣ;</w:t>
      </w:r>
    </w:p>
    <w:p w14:paraId="05CD0949"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ҳангоми тантанаҳои умумӣ дар мактабҳои таҳсилоти умумӣ, ибтидоӣ, миёна ва олии касбии Ҷумҳурии Тоҷикистон;</w:t>
      </w:r>
    </w:p>
    <w:p w14:paraId="25E9E09B"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ҳангоми баргузории мусобиқаҳои варзишии байналмилалӣ ва дохилиҷумҳуриявӣ мувофиқи қоидаҳои гузаронидани ин мусобиқаҳо;</w:t>
      </w:r>
    </w:p>
    <w:p w14:paraId="185A5ECC"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ҳангоми баргузории маросимҳои расмӣ дар ҳудуди давлатҳои хориҷӣ тибқи тартиби муайянкардаи Вазорати корҳои хориҷии Ҷумҳурии Тоҷикистон бо назардошти муқаррароти расмии давлати дахлдор.</w:t>
      </w:r>
    </w:p>
    <w:p w14:paraId="5DF36C55" w14:textId="77777777" w:rsidR="00805559" w:rsidRPr="00805559" w:rsidRDefault="00805559" w:rsidP="00805559">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Суруди Миллии Ҷумҳурии Тоҷикистон ҳамзамон бо боло бардоштани Парчами давлатии Ҷумҳурии Тоҷикистон садо медиҳад ва ҳозирин ба Парчами давлатӣ рў меоваранд.</w:t>
      </w:r>
    </w:p>
    <w:p w14:paraId="5E8FE9DF"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p>
    <w:p w14:paraId="520BE68E"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p>
    <w:p w14:paraId="2D98A78F"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Боби 5</w:t>
      </w:r>
    </w:p>
    <w:p w14:paraId="5460E7D9"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Муқаррароти хотимавӣ</w:t>
      </w:r>
    </w:p>
    <w:p w14:paraId="24AB53F0"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w:t>
      </w:r>
    </w:p>
    <w:p w14:paraId="5BBFEB70"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Моддаи 11. Ҷавобгарӣ барои вайрон кардани Қонуни мазкур</w:t>
      </w:r>
    </w:p>
    <w:p w14:paraId="6CB80BF0" w14:textId="77777777" w:rsidR="00805559" w:rsidRPr="00805559" w:rsidRDefault="00805559" w:rsidP="00805559">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Риояи талаботи Қонуни мазкур ба зиммаи роҳбарони мақомотҳои давлатии Ҷумҳурии Тоҷикистон гузошта мешавад.</w:t>
      </w:r>
    </w:p>
    <w:p w14:paraId="6BAEF7BC" w14:textId="77777777" w:rsidR="00805559" w:rsidRPr="00805559" w:rsidRDefault="00805559" w:rsidP="00805559">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Шахсони воқеӣ ва ҳуқуқӣ барои вайрон кардани талаботи Қонуни мазкур ва таҳқири рамзҳои давлатии Ҷумҳурии Тоҷикистон мувофиқи қонунгузории Ҷумҳурии Тоҷикистон ба ҷавобгарӣ кашида мешаванд.</w:t>
      </w:r>
    </w:p>
    <w:p w14:paraId="3262E9C0"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p>
    <w:p w14:paraId="17AE275F"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Моддаи 12. Аз эътибор соқит донистани баъзе қонунҳои Ҷумҳурии Тоҷикистон</w:t>
      </w:r>
    </w:p>
    <w:p w14:paraId="0F2918F8"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xml:space="preserve">Қонуни Ҷумҳурии Тоҷикистон аз 24 ноябри соли 1992 «Дар бораи тасдиқи Низомномаи Парчами давлатии Ҷумҳурии Тоҷикистон» (Ахбори Шўрои Олии Ҷумҳурии Тоҷикистон, соли 1992. № 24, моддаи 342); Қонуни Ҷумҳурии Тоҷикистон аз 28 декабри соли 1993, № 960 «Дар хусуси тасдиқи </w:t>
      </w:r>
      <w:r w:rsidRPr="00805559">
        <w:rPr>
          <w:rFonts w:ascii="RobotoRegular" w:eastAsia="Times New Roman" w:hAnsi="RobotoRegular" w:cs="Times New Roman"/>
          <w:color w:val="000000"/>
          <w:sz w:val="21"/>
          <w:szCs w:val="21"/>
          <w:lang w:eastAsia="ru-RU"/>
        </w:rPr>
        <w:lastRenderedPageBreak/>
        <w:t>Низомномаи Нишони давлатии Ҷумҳурии Тоҷикистон»; Қонуни Ҷумҳурии Тоҷикистон аз 7 сентябри  соли 1994 «Дар бораи Суруди давлатии Ҷумҳурии Тоҷикистон» (Ахбори Шўрои Олии Ҷумҳурии Тоҷикистон, соли 1994, № 17-18, моддаи 306), аз эътибор соқит дониста шаванд.</w:t>
      </w:r>
    </w:p>
    <w:p w14:paraId="36AF9113"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p>
    <w:p w14:paraId="085D5B79"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p>
    <w:p w14:paraId="008AF512"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Моддаи 13. Тартиби мавриди амал қарор додани Қонуни мазкур</w:t>
      </w:r>
    </w:p>
    <w:p w14:paraId="6DE86B49"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Қонуни мазкур пас аз интишори расмӣ мавриди амал қарор дода шавад.</w:t>
      </w:r>
    </w:p>
    <w:p w14:paraId="0868AEC2"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w:t>
      </w:r>
    </w:p>
    <w:p w14:paraId="33050266"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w:t>
      </w:r>
    </w:p>
    <w:p w14:paraId="6239C630"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Президенти Ҷумҳурии Тоҷикистон                            Э. Раҳмонов</w:t>
      </w:r>
    </w:p>
    <w:p w14:paraId="5D75160C"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color w:val="000000"/>
          <w:sz w:val="21"/>
          <w:szCs w:val="21"/>
          <w:lang w:eastAsia="ru-RU"/>
        </w:rPr>
        <w:t> </w:t>
      </w:r>
    </w:p>
    <w:p w14:paraId="6FDBB8CD"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ш.Душанбе, 12 майи соли 2007,</w:t>
      </w:r>
    </w:p>
    <w:p w14:paraId="5B4D86A2" w14:textId="77777777" w:rsidR="00805559" w:rsidRPr="00805559" w:rsidRDefault="00805559" w:rsidP="00805559">
      <w:pPr>
        <w:shd w:val="clear" w:color="auto" w:fill="FFFFFF"/>
        <w:spacing w:after="0" w:line="240" w:lineRule="auto"/>
        <w:jc w:val="both"/>
        <w:rPr>
          <w:rFonts w:ascii="RobotoRegular" w:eastAsia="Times New Roman" w:hAnsi="RobotoRegular" w:cs="Times New Roman"/>
          <w:color w:val="000000"/>
          <w:sz w:val="21"/>
          <w:szCs w:val="21"/>
          <w:lang w:eastAsia="ru-RU"/>
        </w:rPr>
      </w:pPr>
      <w:r w:rsidRPr="00805559">
        <w:rPr>
          <w:rFonts w:ascii="RobotoRegular" w:eastAsia="Times New Roman" w:hAnsi="RobotoRegular" w:cs="Times New Roman"/>
          <w:b/>
          <w:bCs/>
          <w:color w:val="000000"/>
          <w:sz w:val="21"/>
          <w:szCs w:val="21"/>
          <w:lang w:eastAsia="ru-RU"/>
        </w:rPr>
        <w:t>№ 254</w:t>
      </w:r>
    </w:p>
    <w:p w14:paraId="63A46CAF" w14:textId="77777777" w:rsidR="001D3B58" w:rsidRDefault="00805559" w:rsidP="00805559">
      <w:pPr>
        <w:jc w:val="both"/>
      </w:pPr>
    </w:p>
    <w:sectPr w:rsidR="001D3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Medium">
    <w:altName w:val="Arial"/>
    <w:panose1 w:val="00000000000000000000"/>
    <w:charset w:val="00"/>
    <w:family w:val="roman"/>
    <w:notTrueType/>
    <w:pitch w:val="default"/>
  </w:font>
  <w:font w:name="RobotoRegular">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65912"/>
    <w:multiLevelType w:val="multilevel"/>
    <w:tmpl w:val="9B905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F25B27"/>
    <w:multiLevelType w:val="multilevel"/>
    <w:tmpl w:val="3B861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400D77"/>
    <w:multiLevelType w:val="multilevel"/>
    <w:tmpl w:val="8A2067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370115"/>
    <w:multiLevelType w:val="multilevel"/>
    <w:tmpl w:val="7C60D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D0554D"/>
    <w:multiLevelType w:val="multilevel"/>
    <w:tmpl w:val="6554D7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031B15"/>
    <w:multiLevelType w:val="multilevel"/>
    <w:tmpl w:val="45B825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6342AA"/>
    <w:multiLevelType w:val="multilevel"/>
    <w:tmpl w:val="4FA4B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276A32"/>
    <w:multiLevelType w:val="multilevel"/>
    <w:tmpl w:val="91F284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6F71EF"/>
    <w:multiLevelType w:val="multilevel"/>
    <w:tmpl w:val="3DF2B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7"/>
  </w:num>
  <w:num w:numId="4">
    <w:abstractNumId w:val="8"/>
  </w:num>
  <w:num w:numId="5">
    <w:abstractNumId w:val="5"/>
  </w:num>
  <w:num w:numId="6">
    <w:abstractNumId w:val="3"/>
  </w:num>
  <w:num w:numId="7">
    <w:abstractNumId w:val="6"/>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BF9"/>
    <w:rsid w:val="00306625"/>
    <w:rsid w:val="006D1DD4"/>
    <w:rsid w:val="00805559"/>
    <w:rsid w:val="00E97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2AB0F"/>
  <w15:chartTrackingRefBased/>
  <w15:docId w15:val="{EABBA8AD-1BD8-4F4B-BDAD-DA1ABD6EE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8055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555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055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055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06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2837</Words>
  <Characters>16175</Characters>
  <Application>Microsoft Office Word</Application>
  <DocSecurity>0</DocSecurity>
  <Lines>134</Lines>
  <Paragraphs>37</Paragraphs>
  <ScaleCrop>false</ScaleCrop>
  <Company/>
  <LinksUpToDate>false</LinksUpToDate>
  <CharactersWithSpaces>18975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Savriniso Pirzoda</dc:creator>
  <cp:keywords/>
  <dc:description/>
  <cp:lastModifiedBy>Savriniso Pirzoda</cp:lastModifiedBy>
  <cp:revision>2</cp:revision>
  <dcterms:created xsi:type="dcterms:W3CDTF">2022-10-07T05:17:00Z</dcterms:created>
  <dcterms:modified xsi:type="dcterms:W3CDTF">2022-10-07T05:17:00Z</dcterms:modified>
</cp:coreProperties>
</file>